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38545D" w:rsidR="001E11C9" w:rsidP="001E11C9" w:rsidRDefault="001E11C9" w14:paraId="36711C2C" wp14:textId="77777777">
      <w:pPr>
        <w:pStyle w:val="Standard"/>
        <w:ind w:firstLine="426"/>
        <w:jc w:val="right"/>
        <w:rPr>
          <w:rFonts w:ascii="Times New Roman" w:hAnsi="Times New Roman" w:cs="Times New Roman"/>
          <w:shadow/>
          <w:sz w:val="21"/>
          <w:szCs w:val="21"/>
        </w:rPr>
      </w:pPr>
      <w:r>
        <w:rPr>
          <w:rFonts w:ascii="Times New Roman" w:hAnsi="Times New Roman" w:cs="Times New Roman"/>
          <w:shadow/>
          <w:noProof/>
          <w:sz w:val="21"/>
          <w:szCs w:val="21"/>
          <w:lang w:val="es-AR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57D68529" wp14:editId="7777777">
            <wp:simplePos x="0" y="0"/>
            <wp:positionH relativeFrom="column">
              <wp:posOffset>87630</wp:posOffset>
            </wp:positionH>
            <wp:positionV relativeFrom="paragraph">
              <wp:posOffset>-146685</wp:posOffset>
            </wp:positionV>
            <wp:extent cx="713740" cy="887730"/>
            <wp:effectExtent l="19050" t="0" r="0" b="0"/>
            <wp:wrapTight wrapText="bothSides">
              <wp:wrapPolygon edited="0">
                <wp:start x="-577" y="0"/>
                <wp:lineTo x="-577" y="21322"/>
                <wp:lineTo x="21331" y="21322"/>
                <wp:lineTo x="21331" y="0"/>
                <wp:lineTo x="-577" y="0"/>
              </wp:wrapPolygon>
            </wp:wrapTight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45D">
        <w:rPr>
          <w:rFonts w:ascii="Times New Roman" w:hAnsi="Times New Roman" w:cs="Times New Roman"/>
          <w:shadow/>
          <w:sz w:val="21"/>
          <w:szCs w:val="21"/>
        </w:rPr>
        <w:t xml:space="preserve">Instituto Parroquial San Carlos </w:t>
      </w:r>
      <w:proofErr w:type="spellStart"/>
      <w:r w:rsidRPr="0038545D">
        <w:rPr>
          <w:rFonts w:ascii="Times New Roman" w:hAnsi="Times New Roman" w:cs="Times New Roman"/>
          <w:shadow/>
          <w:sz w:val="21"/>
          <w:szCs w:val="21"/>
        </w:rPr>
        <w:t>Borromeo</w:t>
      </w:r>
      <w:proofErr w:type="spellEnd"/>
    </w:p>
    <w:p xmlns:wp14="http://schemas.microsoft.com/office/word/2010/wordml" w:rsidRPr="0038545D" w:rsidR="001E11C9" w:rsidP="001E11C9" w:rsidRDefault="001E11C9" w14:paraId="5C7C390B" wp14:textId="77777777">
      <w:pPr>
        <w:pStyle w:val="Standard"/>
        <w:ind w:firstLine="426"/>
        <w:jc w:val="right"/>
        <w:rPr>
          <w:rFonts w:ascii="Times New Roman" w:hAnsi="Times New Roman" w:cs="Times New Roman"/>
          <w:shadow/>
          <w:sz w:val="21"/>
          <w:szCs w:val="21"/>
        </w:rPr>
      </w:pPr>
      <w:r>
        <w:rPr>
          <w:rFonts w:ascii="Times New Roman" w:hAnsi="Times New Roman" w:cs="Times New Roman"/>
          <w:shadow/>
          <w:sz w:val="21"/>
          <w:szCs w:val="21"/>
        </w:rPr>
        <w:t xml:space="preserve">   </w:t>
      </w:r>
      <w:r w:rsidRPr="0038545D">
        <w:rPr>
          <w:rFonts w:ascii="Times New Roman" w:hAnsi="Times New Roman" w:cs="Times New Roman"/>
          <w:shadow/>
          <w:sz w:val="21"/>
          <w:szCs w:val="21"/>
        </w:rPr>
        <w:t>DIPREGEP 4754</w:t>
      </w:r>
      <w:r>
        <w:rPr>
          <w:rFonts w:ascii="Times New Roman" w:hAnsi="Times New Roman" w:cs="Times New Roman"/>
          <w:shadow/>
          <w:sz w:val="21"/>
          <w:szCs w:val="21"/>
        </w:rPr>
        <w:t xml:space="preserve">     </w:t>
      </w:r>
    </w:p>
    <w:p xmlns:wp14="http://schemas.microsoft.com/office/word/2010/wordml" w:rsidRPr="0038545D" w:rsidR="001E11C9" w:rsidP="001E11C9" w:rsidRDefault="001E11C9" w14:paraId="51C78B40" wp14:textId="77777777">
      <w:pPr>
        <w:pStyle w:val="Standard"/>
        <w:rPr>
          <w:rFonts w:ascii="Times New Roman" w:hAnsi="Times New Roman" w:cs="Times New Roman"/>
        </w:rPr>
      </w:pPr>
    </w:p>
    <w:p xmlns:wp14="http://schemas.microsoft.com/office/word/2010/wordml" w:rsidRPr="009D411F" w:rsidR="001E11C9" w:rsidP="3840CACB" w:rsidRDefault="001E11C9" w14:paraId="30C727FD" wp14:noSpellErr="1" wp14:textId="28CCBC84">
      <w:pPr>
        <w:pStyle w:val="Standard"/>
        <w:spacing w:line="36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</w:pPr>
      <w:r w:rsidRPr="3840CACB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Programa de la Materia</w:t>
      </w:r>
      <w:r w:rsidRPr="3840CACB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 xml:space="preserve"> 2017</w:t>
      </w:r>
      <w:r w:rsidRPr="3840CACB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.</w:t>
      </w:r>
    </w:p>
    <w:p xmlns:wp14="http://schemas.microsoft.com/office/word/2010/wordml" w:rsidRPr="0038545D" w:rsidR="001E11C9" w:rsidP="001E11C9" w:rsidRDefault="001E11C9" w14:paraId="21BC5E42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  <w:r w:rsidRPr="0038545D">
        <w:rPr>
          <w:rFonts w:ascii="Times New Roman" w:hAnsi="Times New Roman" w:cs="Times New Roman"/>
          <w:b/>
          <w:shadow/>
        </w:rPr>
        <w:t xml:space="preserve">Área / Materia: </w:t>
      </w:r>
      <w:r w:rsidRPr="0038545D">
        <w:rPr>
          <w:rFonts w:ascii="Times New Roman" w:hAnsi="Times New Roman" w:cs="Times New Roman"/>
          <w:shadow/>
        </w:rPr>
        <w:t>Matemática</w:t>
      </w:r>
    </w:p>
    <w:p xmlns:wp14="http://schemas.microsoft.com/office/word/2010/wordml" w:rsidRPr="0038545D" w:rsidR="001E11C9" w:rsidP="001E11C9" w:rsidRDefault="001E11C9" w14:paraId="3F8EF9F8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  <w:r w:rsidRPr="0038545D">
        <w:rPr>
          <w:rFonts w:ascii="Times New Roman" w:hAnsi="Times New Roman" w:cs="Times New Roman"/>
          <w:b/>
          <w:shadow/>
        </w:rPr>
        <w:t xml:space="preserve">Curso: </w:t>
      </w:r>
      <w:r w:rsidR="00D64ED3">
        <w:rPr>
          <w:rFonts w:ascii="Times New Roman" w:hAnsi="Times New Roman" w:cs="Times New Roman"/>
          <w:shadow/>
        </w:rPr>
        <w:t>Tercer</w:t>
      </w:r>
      <w:r w:rsidRPr="0038545D">
        <w:rPr>
          <w:rFonts w:ascii="Times New Roman" w:hAnsi="Times New Roman" w:cs="Times New Roman"/>
          <w:shadow/>
        </w:rPr>
        <w:t xml:space="preserve"> año </w:t>
      </w:r>
      <w:r w:rsidR="00D64ED3">
        <w:rPr>
          <w:rFonts w:ascii="Times New Roman" w:hAnsi="Times New Roman" w:cs="Times New Roman"/>
          <w:shadow/>
        </w:rPr>
        <w:t xml:space="preserve">A y </w:t>
      </w:r>
      <w:r w:rsidRPr="0038545D">
        <w:rPr>
          <w:rFonts w:ascii="Times New Roman" w:hAnsi="Times New Roman" w:cs="Times New Roman"/>
          <w:shadow/>
        </w:rPr>
        <w:t>B</w:t>
      </w:r>
    </w:p>
    <w:p xmlns:wp14="http://schemas.microsoft.com/office/word/2010/wordml" w:rsidR="00BB2EBE" w:rsidP="001E11C9" w:rsidRDefault="001E11C9" w14:paraId="59DA0124" wp14:textId="77777777">
      <w:pPr>
        <w:pStyle w:val="Standard"/>
        <w:spacing w:line="360" w:lineRule="auto"/>
        <w:rPr>
          <w:rFonts w:ascii="Times New Roman" w:hAnsi="Times New Roman" w:cs="Times New Roman"/>
          <w:shadow/>
        </w:rPr>
      </w:pPr>
      <w:r w:rsidRPr="3840CACB">
        <w:rPr>
          <w:rFonts w:ascii="Times New Roman" w:hAnsi="Times New Roman" w:cs="Times New Roman"/>
          <w:b w:val="1"/>
          <w:bCs w:val="1"/>
          <w:shadow/>
        </w:rPr>
        <w:t xml:space="preserve">Docente: </w:t>
      </w:r>
      <w:r w:rsidRPr="0038545D">
        <w:rPr>
          <w:rFonts w:ascii="Times New Roman" w:hAnsi="Times New Roman" w:cs="Times New Roman"/>
          <w:shadow/>
        </w:rPr>
        <w:t>Ochoa Julieta</w:t>
      </w:r>
    </w:p>
    <w:p w:rsidR="3840CACB" w:rsidP="3840CACB" w:rsidRDefault="3840CACB" w14:noSpellErr="1" w14:paraId="2872C1D4" w14:textId="2445338B">
      <w:pPr>
        <w:pStyle w:val="Standard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cs="Times New Roman"/>
        </w:rPr>
      </w:pPr>
      <w:r w:rsidRPr="3840CACB" w:rsidR="3840CACB">
        <w:rPr>
          <w:rFonts w:ascii="Times New Roman" w:hAnsi="Times New Roman" w:eastAsia="DejaVu Sans" w:cs="Times New Roman"/>
          <w:b w:val="1"/>
          <w:bCs w:val="1"/>
          <w:sz w:val="24"/>
          <w:szCs w:val="24"/>
          <w:lang w:eastAsia="es-AR"/>
        </w:rPr>
        <w:t xml:space="preserve">Carga horaria: </w:t>
      </w:r>
      <w:r w:rsidRPr="3840CACB" w:rsidR="3840CACB">
        <w:rPr>
          <w:rFonts w:ascii="Times New Roman" w:hAnsi="Times New Roman" w:eastAsia="DejaVu Sans" w:cs="Times New Roman"/>
          <w:sz w:val="24"/>
          <w:szCs w:val="24"/>
          <w:lang w:eastAsia="es-AR"/>
        </w:rPr>
        <w:t xml:space="preserve">4 </w:t>
      </w:r>
      <w:r w:rsidRPr="3840CACB" w:rsidR="3840CACB">
        <w:rPr>
          <w:rFonts w:ascii="Times New Roman" w:hAnsi="Times New Roman" w:eastAsia="DejaVu Sans" w:cs="Times New Roman"/>
          <w:sz w:val="24"/>
          <w:szCs w:val="24"/>
          <w:lang w:eastAsia="es-AR"/>
        </w:rPr>
        <w:t>módulos</w:t>
      </w:r>
    </w:p>
    <w:p xmlns:wp14="http://schemas.microsoft.com/office/word/2010/wordml" w:rsidRPr="009B2B09" w:rsidR="001E11C9" w:rsidP="001E11C9" w:rsidRDefault="001E11C9" w14:paraId="14857380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</w:pPr>
      <w:r w:rsidRPr="3840CACB">
        <w:rPr>
          <w:rFonts w:ascii="Times New Roman" w:hAnsi="Times New Roman" w:cs="Times New Roman"/>
          <w:b w:val="1"/>
          <w:bCs w:val="1"/>
          <w:i w:val="1"/>
          <w:iCs w:val="1"/>
          <w:shadow/>
          <w:sz w:val="26"/>
          <w:szCs w:val="26"/>
          <w:u w:val="single"/>
        </w:rPr>
        <w:t>Contenidos</w:t>
      </w:r>
    </w:p>
    <w:p w:rsidR="3840CACB" w:rsidP="3840CACB" w:rsidRDefault="3840CACB" w14:paraId="0286AD11" w14:textId="74487014">
      <w:pPr>
        <w:pStyle w:val="Prrafodelista"/>
        <w:numPr>
          <w:ilvl w:val="0"/>
          <w:numId w:val="1"/>
        </w:numPr>
        <w:spacing w:before="60" w:after="60" w:line="360" w:lineRule="auto"/>
        <w:rPr>
          <w:sz w:val="24"/>
          <w:szCs w:val="24"/>
          <w:u w:val="words"/>
        </w:rPr>
      </w:pPr>
      <w:r w:rsidRPr="3840CACB" w:rsidR="3840CACB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Unidad </w:t>
      </w:r>
      <w:proofErr w:type="spellStart"/>
      <w:r w:rsidRPr="3840CACB" w:rsidR="3840CACB">
        <w:rPr>
          <w:rFonts w:eastAsia="Arial Unicode MS" w:cs="Times New Roman"/>
          <w:b w:val="1"/>
          <w:bCs w:val="1"/>
          <w:i w:val="1"/>
          <w:iCs w:val="1"/>
          <w:u w:val="words"/>
        </w:rPr>
        <w:t>Nº</w:t>
      </w:r>
      <w:proofErr w:type="spellEnd"/>
      <w:r w:rsidRPr="3840CACB" w:rsidR="3840CACB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 </w:t>
      </w:r>
      <w:r w:rsidRPr="3840CACB" w:rsidR="3840CACB">
        <w:rPr>
          <w:rFonts w:eastAsia="Arial Unicode MS" w:cs="Times New Roman"/>
          <w:b w:val="1"/>
          <w:bCs w:val="1"/>
          <w:i w:val="1"/>
          <w:iCs w:val="1"/>
          <w:u w:val="words"/>
        </w:rPr>
        <w:t>0</w:t>
      </w:r>
      <w:r w:rsidRPr="3840CACB" w:rsidR="3840CACB">
        <w:rPr>
          <w:rFonts w:eastAsia="Arial Unicode MS" w:cs="Times New Roman"/>
          <w:b w:val="1"/>
          <w:bCs w:val="1"/>
          <w:i w:val="1"/>
          <w:iCs w:val="1"/>
          <w:u w:val="words"/>
        </w:rPr>
        <w:t>:</w:t>
      </w:r>
    </w:p>
    <w:p w:rsidR="3840CACB" w:rsidP="365BEBC1" w:rsidRDefault="3840CACB" w14:paraId="3C64CC88" w14:textId="1489EB55" w14:noSpellErr="1">
      <w:pPr>
        <w:pStyle w:val="Normal"/>
        <w:spacing w:before="60" w:after="60" w:line="360" w:lineRule="auto"/>
        <w:ind w:left="850" w:right="850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Contenidos</w:t>
      </w: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 xml:space="preserve"> P</w:t>
      </w: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revios</w:t>
      </w: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.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Ángulos complementarios y suplementarios. Ángulos adyacentes. Ángulos opuestos por el vértice. Propiedades y clasificación de triángulos. Teorema de Pitágoras. 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3840CACB" w:rsidP="365BEBC1" w:rsidRDefault="3840CACB" w14:paraId="15DE8450" w14:textId="36F436AD" w14:noSpellErr="1">
      <w:pPr>
        <w:spacing w:line="420" w:lineRule="exact"/>
        <w:ind w:left="850" w:right="850"/>
      </w:pP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C</w:t>
      </w: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uadriláteros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Definición, 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clasificación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c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onstrucción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  Propiedades de lados, ángulos y diagonales. Perímetro y área. Situaciones problemáticas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integradoras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3840CACB" w:rsidP="365BEBC1" w:rsidRDefault="3840CACB" w14:paraId="440F25A6" w14:textId="41DFD408" w14:noSpellErr="1">
      <w:pPr>
        <w:spacing w:line="420" w:lineRule="exact"/>
        <w:ind w:left="850" w:right="850"/>
      </w:pP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Ángulos entre paralelas</w:t>
      </w:r>
      <w:r w:rsidRPr="365BEBC1" w:rsidR="365BEBC1">
        <w:rPr>
          <w:rFonts w:ascii="Times New Roman" w:hAnsi="Times New Roman" w:eastAsia="DejaVu Sans" w:cs="Times New Roman"/>
          <w:b w:val="1"/>
          <w:bCs w:val="1"/>
          <w:i w:val="1"/>
          <w:iCs w:val="1"/>
          <w:noProof w:val="0"/>
          <w:sz w:val="24"/>
          <w:szCs w:val="24"/>
          <w:lang w:val="es-ES" w:eastAsia="zh-CN" w:bidi="hi-IN"/>
        </w:rPr>
        <w:t>.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365BEBC1" w:rsidR="365BEBC1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Definición y clasificación. Propiedades. Situaciones problemáticas.</w:t>
      </w:r>
    </w:p>
    <w:p w:rsidR="3840CACB" w:rsidP="3840CACB" w:rsidRDefault="3840CACB" w14:noSpellErr="1" w14:paraId="07CDF76C" w14:textId="1A9C9A9A">
      <w:pPr>
        <w:pStyle w:val="Normal"/>
        <w:spacing w:before="60" w:after="60" w:line="360" w:lineRule="auto"/>
        <w:ind w:left="360"/>
        <w:rPr>
          <w:rFonts w:eastAsia="Arial Unicode MS" w:cs="Times New Roman"/>
          <w:b w:val="1"/>
          <w:bCs w:val="1"/>
          <w:i w:val="1"/>
          <w:iCs w:val="1"/>
          <w:u w:val="words"/>
        </w:rPr>
      </w:pPr>
    </w:p>
    <w:p xmlns:wp14="http://schemas.microsoft.com/office/word/2010/wordml" w:rsidRPr="00D64ED3" w:rsidR="001E11C9" w:rsidP="00D64ED3" w:rsidRDefault="001E11C9" w14:paraId="61E00E6C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Unidad Nº 1:</w:t>
      </w:r>
    </w:p>
    <w:p xmlns:wp14="http://schemas.microsoft.com/office/word/2010/wordml" w:rsidRPr="00CE0E0E" w:rsidR="00D64ED3" w:rsidP="00D64ED3" w:rsidRDefault="00D64ED3" w14:paraId="54EA44FA" wp14:textId="77777777">
      <w:pPr>
        <w:pStyle w:val="Standard"/>
        <w:spacing w:line="360" w:lineRule="auto"/>
        <w:ind w:left="851" w:right="851"/>
        <w:rPr>
          <w:rFonts w:ascii="Times New Roman" w:hAnsi="Times New Roman" w:cs="Times New Roman"/>
        </w:rPr>
      </w:pPr>
      <w:r w:rsidRPr="00D64ED3">
        <w:rPr>
          <w:rFonts w:ascii="Times New Roman" w:hAnsi="Times New Roman" w:cs="Times New Roman"/>
          <w:b/>
          <w:i/>
          <w:kern w:val="1"/>
          <w:lang w:val="es-AR" w:eastAsia="zh-CN" w:bidi="hi-IN"/>
        </w:rPr>
        <w:t>Módulo de un número real.</w:t>
      </w:r>
      <w:r w:rsidRPr="00CE0E0E">
        <w:rPr>
          <w:rFonts w:ascii="Times New Roman" w:hAnsi="Times New Roman" w:cs="Times New Roman"/>
        </w:rPr>
        <w:t xml:space="preserve"> Concepto y representación. Operaciones. Ecuaciones: resolución y análisis de la cantidad de soluciones.</w:t>
      </w:r>
    </w:p>
    <w:p xmlns:wp14="http://schemas.microsoft.com/office/word/2010/wordml" w:rsidRPr="00CE0E0E" w:rsidR="00D64ED3" w:rsidP="00D64ED3" w:rsidRDefault="00D64ED3" w14:paraId="5B4449E2" wp14:textId="77777777">
      <w:pPr>
        <w:pStyle w:val="Standard"/>
        <w:spacing w:line="360" w:lineRule="auto"/>
        <w:ind w:left="851" w:right="851"/>
        <w:rPr>
          <w:rFonts w:ascii="Times New Roman" w:hAnsi="Times New Roman" w:cs="Times New Roman"/>
        </w:rPr>
      </w:pPr>
      <w:r w:rsidRPr="00D64ED3">
        <w:rPr>
          <w:rFonts w:ascii="Times New Roman" w:hAnsi="Times New Roman" w:cs="Times New Roman"/>
          <w:b/>
          <w:i/>
          <w:kern w:val="1"/>
          <w:lang w:val="es-AR" w:eastAsia="zh-CN" w:bidi="hi-IN"/>
        </w:rPr>
        <w:t xml:space="preserve">Notación científica. </w:t>
      </w:r>
      <w:r w:rsidRPr="00CE0E0E">
        <w:rPr>
          <w:rFonts w:ascii="Times New Roman" w:hAnsi="Times New Roman" w:cs="Times New Roman"/>
        </w:rPr>
        <w:t>Concepto. Expresión. Pasaje de numero decimal a notación científica y viceversa. Operaciones: multiplicación y división. Orden.</w:t>
      </w:r>
    </w:p>
    <w:p xmlns:wp14="http://schemas.microsoft.com/office/word/2010/wordml" w:rsidR="00D64ED3" w:rsidP="00D64ED3" w:rsidRDefault="00D64ED3" w14:paraId="52FCADA9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>Números racionales.</w:t>
      </w:r>
      <w:r w:rsidRPr="00CE0E0E">
        <w:rPr>
          <w:rFonts w:cs="Times New Roman"/>
        </w:rPr>
        <w:t xml:space="preserve"> Concepto. Propiedades. Pasaje de numero racional a número decimal y viceversa. Operaciones. Ecuaciones. Orden.</w:t>
      </w:r>
    </w:p>
    <w:p xmlns:wp14="http://schemas.microsoft.com/office/word/2010/wordml" w:rsidRPr="00D64ED3" w:rsidR="001E11C9" w:rsidP="00D64ED3" w:rsidRDefault="001E11C9" w14:paraId="21C9BCD6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2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="00D64ED3" w:rsidP="00D64ED3" w:rsidRDefault="00D64ED3" w14:paraId="6104A319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>Números Reales.</w:t>
      </w:r>
      <w:r w:rsidRPr="00CE0E0E">
        <w:rPr>
          <w:rFonts w:cs="Times New Roman"/>
        </w:rPr>
        <w:t xml:space="preserve"> Noción. Pertenencia, densidad y orden. Representación en la recta numérica. Números irracionales. Intervalos reales: lenguaje coloquial, simbólico y representación en la recta numérica de conjuntos de longitud finita e infinita. Inecuaciones con una variable. Conectivos lógicos.</w:t>
      </w:r>
    </w:p>
    <w:p xmlns:wp14="http://schemas.microsoft.com/office/word/2010/wordml" w:rsidRPr="00D64ED3" w:rsidR="001E11C9" w:rsidP="00D64ED3" w:rsidRDefault="001E11C9" w14:paraId="527745F8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3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00D64ED3" w:rsidRDefault="00D64ED3" w14:paraId="1AE3D8A6" wp14:textId="77777777">
      <w:pPr>
        <w:spacing w:before="60" w:after="60" w:line="360" w:lineRule="auto"/>
        <w:ind w:left="851" w:right="851"/>
        <w:rPr>
          <w:rFonts w:cs="Times New Roman"/>
          <w:b/>
          <w:i/>
        </w:rPr>
      </w:pPr>
      <w:r w:rsidRPr="3840CACB" w:rsidR="3840CACB">
        <w:rPr>
          <w:rFonts w:cs="Times New Roman"/>
          <w:b w:val="1"/>
          <w:bCs w:val="1"/>
          <w:i w:val="1"/>
          <w:iCs w:val="1"/>
        </w:rPr>
        <w:t xml:space="preserve">Funciones. </w:t>
      </w:r>
      <w:r w:rsidRPr="3840CACB" w:rsidR="3840CACB">
        <w:rPr>
          <w:rFonts w:cs="Times New Roman"/>
        </w:rPr>
        <w:t>Dependencia entre variables. Expresión algebraica.  Interpretación  y representación de funciones mediante gráficos cartesianos. Análisis de funciones: raíces, intervalos de crecimiento y decrecimiento, conjunto de positividad y negatividad. Intersección con los ejes. Dominio e imagen. Modelización.</w:t>
      </w:r>
    </w:p>
    <w:p w:rsidR="3840CACB" w:rsidP="3840CACB" w:rsidRDefault="3840CACB" w14:noSpellErr="1" w14:paraId="17AEFA20" w14:textId="77EBDBF8">
      <w:pPr>
        <w:pStyle w:val="Normal"/>
        <w:spacing w:before="60" w:after="60" w:line="360" w:lineRule="auto"/>
        <w:ind w:left="851" w:right="851"/>
        <w:rPr>
          <w:rFonts w:cs="Times New Roman"/>
        </w:rPr>
      </w:pPr>
    </w:p>
    <w:p xmlns:wp14="http://schemas.microsoft.com/office/word/2010/wordml" w:rsidRPr="00D64ED3" w:rsidR="001E11C9" w:rsidP="00D64ED3" w:rsidRDefault="001E11C9" w14:paraId="29089EF8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4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00D64ED3" w:rsidRDefault="00D64ED3" w14:paraId="475094AD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>Función lineal</w:t>
      </w:r>
      <w:r>
        <w:rPr>
          <w:rFonts w:cs="Times New Roman"/>
          <w:b/>
          <w:i/>
        </w:rPr>
        <w:t>.</w:t>
      </w:r>
      <w:r w:rsidRPr="00D64ED3">
        <w:rPr>
          <w:rFonts w:cs="Times New Roman"/>
        </w:rPr>
        <w:t xml:space="preserve"> Características. Expresión algebraica. Parámetros. Gráfico. Tabla de valores. Modelización. Condiciones de paralelismo y perpendicularidad.</w:t>
      </w:r>
    </w:p>
    <w:p xmlns:wp14="http://schemas.microsoft.com/office/word/2010/wordml" w:rsidRPr="00D64ED3" w:rsidR="001E11C9" w:rsidP="00D64ED3" w:rsidRDefault="001E11C9" w14:paraId="36B02274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5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00D64ED3" w:rsidRDefault="00D64ED3" w14:paraId="712B82C3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>Expresiones Algebraicas</w:t>
      </w:r>
      <w:r>
        <w:rPr>
          <w:rFonts w:cs="Times New Roman"/>
          <w:b/>
          <w:i/>
        </w:rPr>
        <w:t>.</w:t>
      </w:r>
      <w:r w:rsidRPr="00D64ED3">
        <w:rPr>
          <w:rFonts w:cs="Times New Roman"/>
          <w:b/>
          <w:i/>
        </w:rPr>
        <w:t xml:space="preserve"> </w:t>
      </w:r>
      <w:r w:rsidRPr="00D64ED3">
        <w:rPr>
          <w:rFonts w:cs="Times New Roman"/>
        </w:rPr>
        <w:t>Polinomios: Clasificación. Grado, coeficiente principal y término independiente. Operaciones: Suma, resta y multiplicación. Cuadrado de binomio.</w:t>
      </w:r>
    </w:p>
    <w:p xmlns:wp14="http://schemas.microsoft.com/office/word/2010/wordml" w:rsidRPr="00D64ED3" w:rsidR="001E11C9" w:rsidP="00D64ED3" w:rsidRDefault="001E11C9" w14:paraId="3EA5379B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6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00D64ED3" w:rsidRDefault="00D64ED3" w14:paraId="4D734E70" wp14:textId="77777777">
      <w:pPr>
        <w:spacing w:before="60" w:after="60" w:line="360" w:lineRule="auto"/>
        <w:ind w:left="851" w:right="851"/>
        <w:rPr>
          <w:rFonts w:cs="Times New Roman"/>
          <w:b/>
          <w:i/>
        </w:rPr>
      </w:pPr>
      <w:r w:rsidRPr="00D64ED3">
        <w:rPr>
          <w:rFonts w:cs="Times New Roman"/>
          <w:b/>
          <w:i/>
        </w:rPr>
        <w:t>Proporcionalidad.</w:t>
      </w:r>
      <w:r w:rsidRPr="00D64ED3">
        <w:rPr>
          <w:rFonts w:cs="Times New Roman"/>
        </w:rPr>
        <w:t xml:space="preserve"> Función de proporcionalidad. Razones y proporciones. Concepto. </w:t>
      </w:r>
      <w:r w:rsidRPr="00D64ED3">
        <w:rPr>
          <w:rFonts w:cs="Times New Roman"/>
        </w:rPr>
        <w:lastRenderedPageBreak/>
        <w:t>Propiedad fundamental. Cálculo de elementos. Función de proporcionalidad Inversa y Directa: Problemas, tabla de valores y gráfico.</w:t>
      </w:r>
    </w:p>
    <w:p xmlns:wp14="http://schemas.microsoft.com/office/word/2010/wordml" w:rsidRPr="00D64ED3" w:rsidR="009D411F" w:rsidP="00D64ED3" w:rsidRDefault="009D411F" w14:paraId="07D79EFD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7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="009D411F" w:rsidP="00D64ED3" w:rsidRDefault="00D64ED3" w14:paraId="276D8663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 xml:space="preserve">Sistema de ecuaciones lineales: </w:t>
      </w:r>
      <w:r w:rsidRPr="00D64ED3">
        <w:rPr>
          <w:rFonts w:cs="Times New Roman"/>
        </w:rPr>
        <w:t>Resolución gráfica y analítica. Método de sustitución e igualación. Modelización mediante situaciones problemáticas.</w:t>
      </w:r>
    </w:p>
    <w:p xmlns:wp14="http://schemas.microsoft.com/office/word/2010/wordml" w:rsidRPr="00D64ED3" w:rsidR="00D64ED3" w:rsidP="00D64ED3" w:rsidRDefault="00D64ED3" w14:paraId="2284234C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8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="00D64ED3" w:rsidP="00D64ED3" w:rsidRDefault="00D64ED3" w14:paraId="23FF0066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>Función cuadrática.</w:t>
      </w:r>
      <w:r w:rsidRPr="00D64ED3">
        <w:rPr>
          <w:rFonts w:cs="Times New Roman"/>
        </w:rPr>
        <w:t xml:space="preserve"> Características. Parámetros. Análisis. Gráfico. Modelización mediante situaciones problemáticas</w:t>
      </w:r>
    </w:p>
    <w:p xmlns:wp14="http://schemas.microsoft.com/office/word/2010/wordml" w:rsidRPr="00D64ED3" w:rsidR="00D64ED3" w:rsidP="00D64ED3" w:rsidRDefault="00D64ED3" w14:paraId="45746F13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9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00D64ED3" w:rsidRDefault="00D64ED3" w14:paraId="31328CA1" wp14:textId="77777777">
      <w:pPr>
        <w:spacing w:before="60" w:after="60" w:line="360" w:lineRule="auto"/>
        <w:ind w:left="851" w:right="851"/>
        <w:rPr>
          <w:rFonts w:cs="Times New Roman"/>
          <w:b/>
          <w:i/>
        </w:rPr>
      </w:pPr>
      <w:r w:rsidRPr="00D64ED3">
        <w:rPr>
          <w:rFonts w:cs="Times New Roman"/>
          <w:b/>
          <w:i/>
        </w:rPr>
        <w:t xml:space="preserve">Transformaciones en el Plano: </w:t>
      </w:r>
      <w:r w:rsidRPr="00D64ED3">
        <w:rPr>
          <w:rFonts w:cs="Times New Roman"/>
        </w:rPr>
        <w:t>Teorema de Tales. Figuras semejantes. Homotecias.</w:t>
      </w:r>
    </w:p>
    <w:p xmlns:wp14="http://schemas.microsoft.com/office/word/2010/wordml" w:rsidR="00D64ED3" w:rsidP="00D64ED3" w:rsidRDefault="00D64ED3" w14:paraId="690CD6CA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 xml:space="preserve">Trigonometría: </w:t>
      </w:r>
      <w:r w:rsidRPr="00D64ED3">
        <w:rPr>
          <w:rFonts w:cs="Times New Roman"/>
        </w:rPr>
        <w:t>Razones trigonométricas. Teorema de Pitágoras. Resolución de triángulos rectángulos. Problemas</w:t>
      </w:r>
    </w:p>
    <w:p xmlns:wp14="http://schemas.microsoft.com/office/word/2010/wordml" w:rsidRPr="00D64ED3" w:rsidR="00D64ED3" w:rsidP="00D64ED3" w:rsidRDefault="00D64ED3" w14:paraId="548A32EF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/>
          <w:i/>
          <w:kern w:val="24"/>
          <w:u w:val="words"/>
        </w:rPr>
      </w:pPr>
      <w:r w:rsidRPr="00D64ED3">
        <w:rPr>
          <w:rFonts w:eastAsia="Arial Unicode MS" w:cs="Times New Roman"/>
          <w:b/>
          <w:i/>
          <w:kern w:val="24"/>
          <w:u w:val="words"/>
        </w:rPr>
        <w:t>U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nidad</w:t>
      </w:r>
      <w:r w:rsidRPr="00D64ED3">
        <w:rPr>
          <w:rFonts w:eastAsia="Arial Unicode MS" w:cs="Times New Roman"/>
          <w:b/>
          <w:i/>
          <w:kern w:val="24"/>
          <w:u w:val="words"/>
        </w:rPr>
        <w:t xml:space="preserve"> Nº 10</w:t>
      </w:r>
      <w:r w:rsidRPr="00D64ED3">
        <w:rPr>
          <w:rFonts w:eastAsia="Arial Unicode MS" w:cs="Times New Roman"/>
          <w:b/>
          <w:i/>
          <w:kern w:val="24"/>
          <w:szCs w:val="24"/>
          <w:u w:val="words"/>
        </w:rPr>
        <w:t>:</w:t>
      </w:r>
    </w:p>
    <w:p xmlns:wp14="http://schemas.microsoft.com/office/word/2010/wordml" w:rsidRPr="00D64ED3" w:rsidR="00D64ED3" w:rsidP="365BEBC1" w:rsidRDefault="00D64ED3" w14:paraId="5D8A93F9" wp14:textId="77777777" wp14:noSpellErr="1">
      <w:pPr>
        <w:spacing w:before="60" w:after="60" w:line="360" w:lineRule="auto"/>
        <w:ind w:left="851" w:right="851"/>
        <w:rPr>
          <w:rFonts w:cs="Times New Roman"/>
          <w:b w:val="1"/>
          <w:bCs w:val="1"/>
          <w:i w:val="1"/>
          <w:iCs w:val="1"/>
        </w:rPr>
      </w:pPr>
      <w:r w:rsidRPr="365BEBC1" w:rsidR="365BEBC1">
        <w:rPr>
          <w:rFonts w:cs="Times New Roman"/>
          <w:b w:val="1"/>
          <w:bCs w:val="1"/>
          <w:i w:val="1"/>
          <w:iCs w:val="1"/>
        </w:rPr>
        <w:t xml:space="preserve">Estadística: </w:t>
      </w:r>
      <w:r w:rsidRPr="365BEBC1" w:rsidR="365BEBC1">
        <w:rPr>
          <w:rFonts w:ascii="Times New Roman" w:hAnsi="Times New Roman" w:eastAsia="DejaVu Sans" w:cs="Times New Roman"/>
          <w:sz w:val="24"/>
          <w:szCs w:val="24"/>
          <w:lang w:eastAsia="zh-CN" w:bidi="hi-IN"/>
        </w:rPr>
        <w:t>Análisis de gráficos.</w:t>
      </w:r>
      <w:r w:rsidRPr="365BEBC1" w:rsidR="365BEBC1">
        <w:rPr>
          <w:rFonts w:cs="Times New Roman"/>
          <w:b w:val="1"/>
          <w:bCs w:val="1"/>
          <w:i w:val="1"/>
          <w:iCs w:val="1"/>
        </w:rPr>
        <w:t xml:space="preserve"> </w:t>
      </w:r>
      <w:r w:rsidRPr="365BEBC1" w:rsidR="365BEBC1">
        <w:rPr>
          <w:rFonts w:cs="Times New Roman"/>
        </w:rPr>
        <w:t>Parámetros: media, moda, y mediana. Frecuencia relativa. Porcentajes.</w:t>
      </w:r>
    </w:p>
    <w:p xmlns:wp14="http://schemas.microsoft.com/office/word/2010/wordml" w:rsidRPr="00D64ED3" w:rsidR="00D64ED3" w:rsidP="00D64ED3" w:rsidRDefault="00D64ED3" w14:paraId="62CB3C7C" wp14:textId="77777777">
      <w:pPr>
        <w:spacing w:before="60" w:after="60" w:line="360" w:lineRule="auto"/>
        <w:ind w:left="851" w:right="851"/>
        <w:rPr>
          <w:rFonts w:cs="Times New Roman"/>
          <w:b/>
          <w:i/>
        </w:rPr>
      </w:pPr>
      <w:r w:rsidRPr="00D64ED3">
        <w:rPr>
          <w:rFonts w:cs="Times New Roman"/>
          <w:b/>
          <w:i/>
        </w:rPr>
        <w:t xml:space="preserve">Probabilidad: </w:t>
      </w:r>
      <w:r w:rsidRPr="00D64ED3">
        <w:rPr>
          <w:rFonts w:cs="Times New Roman"/>
        </w:rPr>
        <w:t xml:space="preserve">Experimento aleatorio. Espacio </w:t>
      </w:r>
      <w:proofErr w:type="spellStart"/>
      <w:r w:rsidRPr="00D64ED3">
        <w:rPr>
          <w:rFonts w:cs="Times New Roman"/>
        </w:rPr>
        <w:t>Muestral</w:t>
      </w:r>
      <w:proofErr w:type="spellEnd"/>
      <w:r w:rsidRPr="00D64ED3">
        <w:rPr>
          <w:rFonts w:cs="Times New Roman"/>
        </w:rPr>
        <w:t>. Sucesos. Problemas de aplicación.</w:t>
      </w:r>
      <w:r w:rsidRPr="00D64ED3">
        <w:rPr>
          <w:rFonts w:cs="Times New Roman"/>
          <w:b/>
          <w:i/>
        </w:rPr>
        <w:t xml:space="preserve"> </w:t>
      </w:r>
    </w:p>
    <w:p xmlns:wp14="http://schemas.microsoft.com/office/word/2010/wordml" w:rsidRPr="00D64ED3" w:rsidR="00D64ED3" w:rsidP="00D64ED3" w:rsidRDefault="00D64ED3" w14:paraId="5020B2A1" wp14:textId="77777777">
      <w:pPr>
        <w:spacing w:before="60" w:after="60" w:line="360" w:lineRule="auto"/>
        <w:ind w:left="851" w:right="851"/>
        <w:rPr>
          <w:rFonts w:cs="Times New Roman"/>
        </w:rPr>
      </w:pPr>
      <w:r w:rsidRPr="00D64ED3">
        <w:rPr>
          <w:rFonts w:cs="Times New Roman"/>
          <w:b/>
          <w:i/>
        </w:rPr>
        <w:t xml:space="preserve">Combinatoria: </w:t>
      </w:r>
      <w:r w:rsidRPr="00D64ED3">
        <w:rPr>
          <w:rFonts w:cs="Times New Roman"/>
        </w:rPr>
        <w:t>Técnicas de conteo. Diagrama de árbol. Diagrama de casilleros. Permutaciones, combinaciones y variaciones. Problemas de aplicación.</w:t>
      </w:r>
    </w:p>
    <w:p xmlns:wp14="http://schemas.microsoft.com/office/word/2010/wordml" w:rsidRPr="00D64ED3" w:rsidR="00D64ED3" w:rsidP="00D64ED3" w:rsidRDefault="00D64ED3" w14:paraId="058DF4A6" wp14:textId="77777777">
      <w:pPr>
        <w:spacing w:before="60" w:after="60" w:line="360" w:lineRule="auto"/>
        <w:ind w:left="851" w:right="851"/>
        <w:rPr>
          <w:rFonts w:cs="Times New Roman"/>
          <w:b/>
          <w:i/>
        </w:rPr>
      </w:pPr>
    </w:p>
    <w:p w:rsidR="41FC91F8" w:rsidRDefault="41FC91F8" w14:paraId="24F90BFD" w14:textId="171CFEBB">
      <w:r>
        <w:br w:type="page"/>
      </w:r>
    </w:p>
    <w:p xmlns:wp14="http://schemas.microsoft.com/office/word/2010/wordml" w:rsidRPr="009B2B09" w:rsidR="001E11C9" w:rsidP="009D411F" w:rsidRDefault="009D411F" w14:paraId="2743F3B3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</w:pPr>
      <w:r w:rsidRPr="009B2B09"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  <w:t>Bibliografía del alumno</w:t>
      </w:r>
    </w:p>
    <w:p xmlns:wp14="http://schemas.microsoft.com/office/word/2010/wordml" w:rsidRPr="009D411F" w:rsidR="001E11C9" w:rsidP="009D411F" w:rsidRDefault="009D411F" w14:paraId="19F82A92" wp14:textId="77777777">
      <w:pPr>
        <w:spacing w:before="60" w:after="60" w:line="360" w:lineRule="auto"/>
        <w:ind w:left="851" w:right="851"/>
        <w:rPr>
          <w:rFonts w:eastAsia="Arial Unicode MS" w:cs="Times New Roman"/>
        </w:rPr>
      </w:pPr>
      <w:r w:rsidRPr="009D411F">
        <w:rPr>
          <w:rFonts w:eastAsia="Arial Unicode MS" w:cs="Times New Roman"/>
        </w:rPr>
        <w:t xml:space="preserve">No se utilizará un libro de texto específico de matemática, por lo tanto se recomienda al alumno que utilice cualquier libro de matemática que contenga los contenidos del programa. </w:t>
      </w:r>
    </w:p>
    <w:p xmlns:wp14="http://schemas.microsoft.com/office/word/2010/wordml" w:rsidRPr="009D411F" w:rsidR="009D411F" w:rsidP="009D411F" w:rsidRDefault="009D411F" w14:paraId="124C729D" wp14:textId="77777777">
      <w:pPr>
        <w:spacing w:line="360" w:lineRule="auto"/>
        <w:ind w:left="851" w:right="851"/>
        <w:rPr>
          <w:rFonts w:cs="Times New Roman"/>
        </w:rPr>
      </w:pPr>
      <w:r w:rsidRPr="009D411F">
        <w:rPr>
          <w:rFonts w:cs="Times New Roman"/>
        </w:rPr>
        <w:t>Además el alumno contará con material destinado a trabajos prácticos y apuntes teóricos  proporcionados por el docente.</w:t>
      </w:r>
    </w:p>
    <w:p xmlns:wp14="http://schemas.microsoft.com/office/word/2010/wordml" w:rsidR="009D411F" w:rsidP="009D411F" w:rsidRDefault="009D411F" w14:paraId="3C390F4A" wp14:textId="7777777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</w:p>
    <w:p xmlns:wp14="http://schemas.microsoft.com/office/word/2010/wordml" w:rsidRPr="009B2B09" w:rsidR="009D411F" w:rsidP="009D411F" w:rsidRDefault="009D411F" w14:paraId="6EF73AE3" wp14:textId="7777777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</w:pPr>
      <w:r w:rsidRPr="009B2B09">
        <w:rPr>
          <w:rFonts w:ascii="Times New Roman" w:hAnsi="Times New Roman" w:cs="Times New Roman"/>
          <w:b/>
          <w:i/>
          <w:shadow/>
          <w:sz w:val="26"/>
          <w:szCs w:val="26"/>
          <w:u w:val="single"/>
        </w:rPr>
        <w:t>Pautas a cumplimentar para presentarse ante Comisión Evaluadora de esta materia.</w:t>
      </w:r>
    </w:p>
    <w:p w:rsidR="3840CACB" w:rsidP="3840CACB" w:rsidRDefault="3840CACB" w14:noSpellErr="1" w14:paraId="0EA3D113" w14:textId="5FE614D6">
      <w:pPr>
        <w:spacing w:before="60" w:after="60" w:line="360" w:lineRule="auto"/>
        <w:ind w:left="851" w:right="851"/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</w:pPr>
      <w:r w:rsidRPr="3840CACB" w:rsidR="3840CACB">
        <w:rPr>
          <w:rFonts w:eastAsia="Arial Unicode MS" w:cs="Times New Roman"/>
        </w:rPr>
        <w:t xml:space="preserve">En el caso de que el alumno deba </w:t>
      </w:r>
      <w:r w:rsidRPr="3840CACB" w:rsidR="3840CACB">
        <w:rPr>
          <w:rFonts w:eastAsia="Arial Unicode MS" w:cs="Times New Roman"/>
        </w:rPr>
        <w:t xml:space="preserve"> acreditar la materia ante comisión </w:t>
      </w:r>
      <w:r w:rsidRPr="3840CACB" w:rsidR="3840CACB">
        <w:rPr>
          <w:rFonts w:eastAsia="Arial Unicode MS" w:cs="Times New Roman"/>
        </w:rPr>
        <w:t xml:space="preserve">evaluadora, </w:t>
      </w:r>
      <w:r w:rsidRPr="3840CACB" w:rsidR="3840CACB">
        <w:rPr>
          <w:rFonts w:eastAsia="Arial Unicode MS" w:cs="Times New Roman"/>
        </w:rPr>
        <w:t xml:space="preserve">deberá </w:t>
      </w:r>
      <w:r w:rsidRPr="3840CACB" w:rsidR="3840CACB">
        <w:rPr>
          <w:rFonts w:eastAsia="Arial Unicode MS" w:cs="Times New Roman"/>
        </w:rPr>
        <w:t xml:space="preserve">ser puntual y </w:t>
      </w:r>
      <w:r w:rsidRPr="3840CACB" w:rsidR="3840CACB">
        <w:rPr>
          <w:rFonts w:eastAsia="Arial Unicode MS" w:cs="Times New Roman"/>
        </w:rPr>
        <w:t>habrá</w:t>
      </w:r>
      <w:r w:rsidRPr="3840CACB" w:rsidR="3840CACB">
        <w:rPr>
          <w:rFonts w:eastAsia="Arial Unicode MS" w:cs="Times New Roman"/>
        </w:rPr>
        <w:t xml:space="preserve"> una tolerancia de 15 minutos. Es obligatorio presentarse </w:t>
      </w:r>
      <w:r w:rsidRPr="3840CACB" w:rsidR="3840CACB">
        <w:rPr>
          <w:rFonts w:eastAsia="Arial Unicode MS" w:cs="Times New Roman"/>
        </w:rPr>
        <w:t>con</w:t>
      </w:r>
      <w:r w:rsidRPr="3840CACB" w:rsidR="3840CACB">
        <w:rPr>
          <w:rFonts w:eastAsia="Arial Unicode MS" w:cs="Times New Roman"/>
        </w:rPr>
        <w:t>:</w:t>
      </w:r>
      <w:r w:rsidRPr="3840CACB" w:rsidR="3840CACB">
        <w:rPr>
          <w:rFonts w:eastAsia="Arial Unicode MS" w:cs="Times New Roman"/>
        </w:rPr>
        <w:t xml:space="preserve"> carpeta completa</w:t>
      </w:r>
      <w:r w:rsidRPr="3840CACB" w:rsidR="3840CACB">
        <w:rPr>
          <w:rFonts w:eastAsia="Arial Unicode MS" w:cs="Times New Roman"/>
        </w:rPr>
        <w:t>, calculadora, Document</w:t>
      </w:r>
      <w:r w:rsidRPr="3840CACB" w:rsidR="3840CACB">
        <w:rPr>
          <w:rFonts w:eastAsia="Arial Unicode MS" w:cs="Times New Roman"/>
        </w:rPr>
        <w:t>o Nacional de Identidad y</w:t>
      </w:r>
      <w:r w:rsidRPr="3840CACB" w:rsidR="3840CACB">
        <w:rPr>
          <w:rFonts w:eastAsia="Arial Unicode MS" w:cs="Times New Roman"/>
        </w:rPr>
        <w:t xml:space="preserve"> permiso de examen.</w:t>
      </w:r>
      <w:r w:rsidRPr="3840CACB" w:rsidR="3840CACB">
        <w:rPr>
          <w:rFonts w:eastAsia="Arial Unicode MS" w:cs="Times New Roman"/>
        </w:rPr>
        <w:t xml:space="preserve">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Al momento de la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evaluación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el alumno deberá tener todo guardado en su mochila, inclusive el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celular, sin excepción.</w:t>
      </w:r>
    </w:p>
    <w:p w:rsidR="3840CACB" w:rsidP="3840CACB" w:rsidRDefault="3840CACB" w14:noSpellErr="1" w14:paraId="67194EC3" w14:textId="629B276F">
      <w:pPr>
        <w:pStyle w:val="Normal"/>
        <w:bidi w:val="0"/>
        <w:spacing w:before="60" w:beforeAutospacing="off" w:after="60" w:afterAutospacing="off" w:line="360" w:lineRule="auto"/>
        <w:ind w:left="851" w:right="851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</w:pPr>
      <w:r w:rsidRPr="3840CACB" w:rsidR="3840CACB">
        <w:rPr>
          <w:rFonts w:eastAsia="Arial Unicode MS" w:cs="Times New Roman"/>
        </w:rPr>
        <w:t xml:space="preserve">El </w:t>
      </w:r>
      <w:r w:rsidRPr="3840CACB" w:rsidR="3840CACB">
        <w:rPr>
          <w:rFonts w:eastAsia="Arial Unicode MS" w:cs="Times New Roman"/>
        </w:rPr>
        <w:t>examen</w:t>
      </w:r>
      <w:r w:rsidRPr="3840CACB" w:rsidR="3840CACB">
        <w:rPr>
          <w:rFonts w:eastAsia="Arial Unicode MS" w:cs="Times New Roman"/>
        </w:rPr>
        <w:t xml:space="preserve"> se debe realizar en tinta, y p</w:t>
      </w:r>
      <w:r w:rsidRPr="3840CACB" w:rsidR="3840CACB">
        <w:rPr>
          <w:rFonts w:eastAsia="Arial Unicode MS" w:cs="Times New Roman"/>
        </w:rPr>
        <w:t xml:space="preserve">ara aprobar </w:t>
      </w:r>
      <w:r w:rsidRPr="3840CACB" w:rsidR="3840CACB">
        <w:rPr>
          <w:rFonts w:eastAsia="Arial Unicode MS" w:cs="Times New Roman"/>
        </w:rPr>
        <w:t>el alumno</w:t>
      </w:r>
      <w:r w:rsidRPr="3840CACB" w:rsidR="3840CACB">
        <w:rPr>
          <w:rFonts w:eastAsia="Arial Unicode MS" w:cs="Times New Roman"/>
        </w:rPr>
        <w:t xml:space="preserve"> </w:t>
      </w:r>
      <w:r w:rsidRPr="3840CACB" w:rsidR="3840CACB">
        <w:rPr>
          <w:rFonts w:eastAsia="Arial Unicode MS" w:cs="Times New Roman"/>
        </w:rPr>
        <w:t xml:space="preserve">necesita </w:t>
      </w:r>
      <w:r w:rsidRPr="3840CACB" w:rsidR="3840CACB">
        <w:rPr>
          <w:rFonts w:eastAsia="Arial Unicode MS" w:cs="Times New Roman"/>
        </w:rPr>
        <w:t xml:space="preserve">resolver correctamente el 70 % del </w:t>
      </w:r>
      <w:r w:rsidRPr="3840CACB" w:rsidR="3840CACB">
        <w:rPr>
          <w:rFonts w:eastAsia="Arial Unicode MS" w:cs="Times New Roman"/>
        </w:rPr>
        <w:t>mismo</w:t>
      </w:r>
      <w:r w:rsidRPr="3840CACB" w:rsidR="3840CACB">
        <w:rPr>
          <w:rFonts w:eastAsia="Arial Unicode MS" w:cs="Times New Roman"/>
        </w:rPr>
        <w:t xml:space="preserve">, </w:t>
      </w:r>
      <w:r w:rsidRPr="3840CACB" w:rsidR="3840CACB">
        <w:rPr>
          <w:rFonts w:eastAsia="Arial Unicode MS" w:cs="Times New Roman"/>
        </w:rPr>
        <w:t>en el tiempo estipulado y comunicado por el docente</w:t>
      </w:r>
      <w:r w:rsidRPr="3840CACB" w:rsidR="3840CACB">
        <w:rPr>
          <w:rFonts w:eastAsia="Arial Unicode MS" w:cs="Times New Roman"/>
        </w:rPr>
        <w:t xml:space="preserve">.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Si en algún caso estuviera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en un 60% del examen bien resuelto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el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alumno podrá pasar a una segunda instancia 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escrita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, y deberá estar bien resuelta para aprobar</w:t>
      </w:r>
      <w:r w:rsidRPr="3840CACB" w:rsidR="3840CACB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.</w:t>
      </w:r>
    </w:p>
    <w:sectPr w:rsidRPr="00D64ED3" w:rsidR="001E11C9" w:rsidSect="001E11C9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190F"/>
    <w:multiLevelType w:val="hybridMultilevel"/>
    <w:tmpl w:val="3788CC1C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proofState w:spelling="clean" w:grammar="dirty"/>
  <w:defaultTabStop w:val="708"/>
  <w:hyphenationZone w:val="425"/>
  <w:drawingGridHorizontalSpacing w:val="110"/>
  <w:displayHorizontalDrawingGridEvery w:val="2"/>
  <w:characterSpacingControl w:val="doNotCompress"/>
  <w:compat/>
  <w:rsids>
    <w:rsidRoot w:val="001E11C9"/>
    <w:rsid w:val="000512E2"/>
    <w:rsid w:val="001E11C9"/>
    <w:rsid w:val="003E7044"/>
    <w:rsid w:val="0047537B"/>
    <w:rsid w:val="007433CD"/>
    <w:rsid w:val="009400F5"/>
    <w:rsid w:val="0096133E"/>
    <w:rsid w:val="00995FA1"/>
    <w:rsid w:val="009B2B09"/>
    <w:rsid w:val="009D411F"/>
    <w:rsid w:val="00BB2EBE"/>
    <w:rsid w:val="00C35E7E"/>
    <w:rsid w:val="00D64ED3"/>
    <w:rsid w:val="00D858E5"/>
    <w:rsid w:val="365BEBC1"/>
    <w:rsid w:val="3840CACB"/>
    <w:rsid w:val="41FC9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17F99B9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11C9"/>
    <w:pPr>
      <w:widowControl w:val="0"/>
      <w:suppressAutoHyphens/>
      <w:spacing w:after="0" w:line="240" w:lineRule="auto"/>
    </w:pPr>
    <w:rPr>
      <w:rFonts w:ascii="Times New Roman" w:hAnsi="Times New Roman" w:eastAsia="DejaVu Sans" w:cs="Lohit Hindi"/>
      <w:kern w:val="1"/>
      <w:sz w:val="24"/>
      <w:szCs w:val="24"/>
      <w:lang w:eastAsia="zh-C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rsid w:val="001E11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DejaVu Sans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D64ED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Julieta Ochoa</lastModifiedBy>
  <revision>10</revision>
  <dcterms:created xsi:type="dcterms:W3CDTF">2016-05-16T04:48:00.0000000Z</dcterms:created>
  <dcterms:modified xsi:type="dcterms:W3CDTF">2017-05-21T05:31:25.0176052Z</dcterms:modified>
</coreProperties>
</file>